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C9947" w14:textId="77777777" w:rsidR="004B1959" w:rsidRDefault="004B1959" w:rsidP="004B1959">
      <w:pPr>
        <w:spacing w:line="560" w:lineRule="exact"/>
        <w:rPr>
          <w:rFonts w:ascii="仿宋" w:eastAsia="仿宋" w:hAnsi="仿宋"/>
          <w:b/>
          <w:sz w:val="24"/>
          <w:szCs w:val="32"/>
        </w:rPr>
      </w:pPr>
      <w:r w:rsidRPr="00F91519">
        <w:rPr>
          <w:rFonts w:ascii="仿宋" w:eastAsia="仿宋" w:hAnsi="仿宋" w:hint="eastAsia"/>
          <w:b/>
          <w:sz w:val="24"/>
          <w:szCs w:val="32"/>
        </w:rPr>
        <w:t>附件</w:t>
      </w:r>
      <w:r w:rsidRPr="00F91519">
        <w:rPr>
          <w:rFonts w:ascii="仿宋" w:eastAsia="仿宋" w:hAnsi="仿宋"/>
          <w:b/>
          <w:sz w:val="24"/>
          <w:szCs w:val="32"/>
        </w:rPr>
        <w:t xml:space="preserve">2 </w:t>
      </w:r>
      <w:r w:rsidRPr="00F91519">
        <w:rPr>
          <w:rFonts w:ascii="仿宋" w:eastAsia="仿宋" w:hAnsi="仿宋" w:hint="eastAsia"/>
          <w:b/>
          <w:sz w:val="24"/>
          <w:szCs w:val="32"/>
        </w:rPr>
        <w:t>装箱标准</w:t>
      </w:r>
    </w:p>
    <w:p w14:paraId="40FC7F76" w14:textId="77777777" w:rsidR="004B1959" w:rsidRPr="00F91519" w:rsidRDefault="004B1959" w:rsidP="004B1959">
      <w:pPr>
        <w:spacing w:line="560" w:lineRule="exact"/>
        <w:rPr>
          <w:rFonts w:ascii="仿宋" w:eastAsia="仿宋" w:hAnsi="仿宋" w:hint="eastAsia"/>
          <w:b/>
          <w:sz w:val="24"/>
          <w:szCs w:val="32"/>
        </w:rPr>
      </w:pPr>
    </w:p>
    <w:p w14:paraId="410117E1" w14:textId="77777777" w:rsidR="004B1959" w:rsidRPr="00F91519" w:rsidRDefault="004B1959" w:rsidP="004B1959">
      <w:pPr>
        <w:pStyle w:val="a7"/>
        <w:numPr>
          <w:ilvl w:val="0"/>
          <w:numId w:val="1"/>
        </w:numPr>
        <w:spacing w:line="480" w:lineRule="exact"/>
        <w:ind w:firstLineChars="0"/>
        <w:rPr>
          <w:rFonts w:ascii="华文楷体" w:eastAsia="华文楷体" w:hAnsi="华文楷体" w:cs="华文楷体"/>
          <w:sz w:val="28"/>
          <w:szCs w:val="36"/>
        </w:rPr>
      </w:pPr>
      <w:r w:rsidRPr="00F91519">
        <w:rPr>
          <w:rFonts w:ascii="华文楷体" w:eastAsia="华文楷体" w:hAnsi="华文楷体" w:cs="华文楷体" w:hint="eastAsia"/>
          <w:sz w:val="28"/>
          <w:szCs w:val="36"/>
        </w:rPr>
        <w:t>每个件号采用塑料袋单独包装，每个塑料袋按5个数量包装</w:t>
      </w:r>
      <w:r>
        <w:rPr>
          <w:rFonts w:ascii="华文楷体" w:eastAsia="华文楷体" w:hAnsi="华文楷体" w:cs="华文楷体" w:hint="eastAsia"/>
          <w:sz w:val="28"/>
          <w:szCs w:val="36"/>
        </w:rPr>
        <w:t>，</w:t>
      </w:r>
      <w:r w:rsidRPr="00F91519">
        <w:rPr>
          <w:rFonts w:ascii="华文楷体" w:eastAsia="华文楷体" w:hAnsi="华文楷体" w:cs="华文楷体" w:hint="eastAsia"/>
          <w:sz w:val="28"/>
          <w:szCs w:val="36"/>
        </w:rPr>
        <w:t>多余5个的同一件号采用多个塑料袋包装。</w:t>
      </w:r>
    </w:p>
    <w:p w14:paraId="61FDD978" w14:textId="77777777" w:rsidR="004B1959" w:rsidRPr="00F91519" w:rsidRDefault="004B1959" w:rsidP="004B1959">
      <w:pPr>
        <w:pStyle w:val="a7"/>
        <w:numPr>
          <w:ilvl w:val="0"/>
          <w:numId w:val="1"/>
        </w:numPr>
        <w:spacing w:line="480" w:lineRule="exact"/>
        <w:ind w:firstLineChars="0"/>
        <w:rPr>
          <w:rFonts w:ascii="华文楷体" w:eastAsia="华文楷体" w:hAnsi="华文楷体" w:cs="华文楷体"/>
          <w:sz w:val="28"/>
          <w:szCs w:val="36"/>
        </w:rPr>
      </w:pPr>
      <w:r w:rsidRPr="00F91519">
        <w:rPr>
          <w:rFonts w:ascii="华文楷体" w:eastAsia="华文楷体" w:hAnsi="华文楷体" w:cs="华文楷体" w:hint="eastAsia"/>
          <w:sz w:val="28"/>
          <w:szCs w:val="36"/>
        </w:rPr>
        <w:t>相同件号数量大于等于单个包装箱容量，单独打包，在包装箱外注明件号、数量，同时在箱内附上件号、数量清单，剩余部分按零散件号打包。</w:t>
      </w:r>
    </w:p>
    <w:p w14:paraId="628CBC6A" w14:textId="77777777" w:rsidR="004B1959" w:rsidRPr="00F91519" w:rsidRDefault="004B1959" w:rsidP="004B1959">
      <w:pPr>
        <w:pStyle w:val="a7"/>
        <w:numPr>
          <w:ilvl w:val="0"/>
          <w:numId w:val="1"/>
        </w:numPr>
        <w:spacing w:line="480" w:lineRule="exact"/>
        <w:ind w:firstLineChars="0"/>
        <w:rPr>
          <w:rFonts w:ascii="华文楷体" w:eastAsia="华文楷体" w:hAnsi="华文楷体" w:cs="华文楷体"/>
          <w:sz w:val="28"/>
          <w:szCs w:val="36"/>
        </w:rPr>
      </w:pPr>
      <w:r w:rsidRPr="00F91519">
        <w:rPr>
          <w:rFonts w:ascii="华文楷体" w:eastAsia="华文楷体" w:hAnsi="华文楷体" w:cs="华文楷体" w:hint="eastAsia"/>
          <w:sz w:val="28"/>
          <w:szCs w:val="36"/>
        </w:rPr>
        <w:t>零散件号，相同件号用塑料袋单独打包，几个塑料袋合装一箱，在箱外注明件号、数量，同时在箱内附上件号、数量清单。</w:t>
      </w:r>
    </w:p>
    <w:p w14:paraId="4C2516F5" w14:textId="77777777" w:rsidR="004B1959" w:rsidRPr="00F91519" w:rsidRDefault="004B1959" w:rsidP="004B1959">
      <w:pPr>
        <w:pStyle w:val="a7"/>
        <w:numPr>
          <w:ilvl w:val="0"/>
          <w:numId w:val="1"/>
        </w:numPr>
        <w:spacing w:line="480" w:lineRule="exact"/>
        <w:ind w:firstLineChars="0"/>
        <w:rPr>
          <w:rFonts w:ascii="华文楷体" w:eastAsia="华文楷体" w:hAnsi="华文楷体" w:cs="华文楷体"/>
          <w:sz w:val="28"/>
          <w:szCs w:val="36"/>
        </w:rPr>
      </w:pPr>
      <w:r w:rsidRPr="00F91519">
        <w:rPr>
          <w:rFonts w:ascii="华文楷体" w:eastAsia="华文楷体" w:hAnsi="华文楷体" w:cs="华文楷体" w:hint="eastAsia"/>
          <w:sz w:val="28"/>
          <w:szCs w:val="36"/>
        </w:rPr>
        <w:t>产品包装应满足产品质量和外观不会因包装、搬运而受到破坏为标准，尽可能的加强对产品的包装防护。产品包装箱上应张贴产品件号标签，样例如下：</w:t>
      </w:r>
    </w:p>
    <w:p w14:paraId="45EE96C9" w14:textId="77777777" w:rsidR="004B1959" w:rsidRPr="00F91519" w:rsidRDefault="004B1959" w:rsidP="004B1959">
      <w:pPr>
        <w:pStyle w:val="a7"/>
        <w:spacing w:line="400" w:lineRule="exact"/>
        <w:ind w:left="560" w:firstLineChars="0" w:firstLine="0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/>
          <w:noProof/>
          <w:sz w:val="22"/>
          <w:szCs w:val="28"/>
        </w:rPr>
        <w:drawing>
          <wp:anchor distT="0" distB="0" distL="114300" distR="114300" simplePos="0" relativeHeight="251660288" behindDoc="1" locked="0" layoutInCell="1" allowOverlap="1" wp14:anchorId="1D5354E8" wp14:editId="20ED0D71">
            <wp:simplePos x="0" y="0"/>
            <wp:positionH relativeFrom="column">
              <wp:posOffset>1706880</wp:posOffset>
            </wp:positionH>
            <wp:positionV relativeFrom="paragraph">
              <wp:posOffset>202565</wp:posOffset>
            </wp:positionV>
            <wp:extent cx="1647190" cy="1595755"/>
            <wp:effectExtent l="0" t="0" r="0" b="4445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190" cy="1595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91519">
        <w:rPr>
          <w:rFonts w:ascii="华文楷体" w:eastAsia="华文楷体" w:hAnsi="华文楷体" w:cs="宋体"/>
          <w:noProof/>
          <w:sz w:val="22"/>
          <w:szCs w:val="28"/>
        </w:rPr>
        <w:drawing>
          <wp:anchor distT="0" distB="0" distL="114300" distR="114300" simplePos="0" relativeHeight="251659264" behindDoc="1" locked="0" layoutInCell="1" allowOverlap="1" wp14:anchorId="412974A1" wp14:editId="31B2A8DC">
            <wp:simplePos x="0" y="0"/>
            <wp:positionH relativeFrom="margin">
              <wp:posOffset>3860800</wp:posOffset>
            </wp:positionH>
            <wp:positionV relativeFrom="paragraph">
              <wp:posOffset>235585</wp:posOffset>
            </wp:positionV>
            <wp:extent cx="2277110" cy="1583055"/>
            <wp:effectExtent l="0" t="0" r="8890" b="0"/>
            <wp:wrapNone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7110" cy="1583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1B786E" w14:textId="77777777" w:rsidR="004B1959" w:rsidRPr="00F91519" w:rsidRDefault="004B1959" w:rsidP="004B1959">
      <w:pPr>
        <w:pStyle w:val="a7"/>
        <w:spacing w:line="400" w:lineRule="exact"/>
        <w:ind w:left="560" w:firstLineChars="0" w:firstLine="0"/>
        <w:rPr>
          <w:rFonts w:ascii="华文楷体" w:eastAsia="华文楷体" w:hAnsi="华文楷体" w:cs="宋体"/>
          <w:sz w:val="22"/>
          <w:szCs w:val="28"/>
          <w:lang w:bidi="ar"/>
        </w:rPr>
      </w:pPr>
    </w:p>
    <w:p w14:paraId="51E804E1" w14:textId="77777777" w:rsidR="004B1959" w:rsidRPr="00F91519" w:rsidRDefault="004B1959" w:rsidP="004B1959">
      <w:pPr>
        <w:pStyle w:val="a7"/>
        <w:spacing w:line="400" w:lineRule="exact"/>
        <w:ind w:left="560" w:firstLineChars="0" w:firstLine="0"/>
        <w:jc w:val="center"/>
        <w:rPr>
          <w:rFonts w:ascii="华文楷体" w:eastAsia="华文楷体" w:hAnsi="华文楷体" w:cs="宋体"/>
          <w:sz w:val="22"/>
          <w:szCs w:val="28"/>
          <w:lang w:bidi="ar"/>
        </w:rPr>
      </w:pPr>
    </w:p>
    <w:p w14:paraId="4D0FFB63" w14:textId="77777777" w:rsidR="004B1959" w:rsidRPr="00F91519" w:rsidRDefault="004B1959" w:rsidP="004B1959">
      <w:pPr>
        <w:rPr>
          <w:rFonts w:ascii="华文楷体" w:eastAsia="华文楷体" w:hAnsi="华文楷体" w:cs="宋体"/>
          <w:b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/>
          <w:sz w:val="22"/>
          <w:szCs w:val="28"/>
        </w:rPr>
        <w:object w:dxaOrig="1539" w:dyaOrig="1114" w14:anchorId="16695D4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56.25pt" o:ole="">
            <v:imagedata r:id="rId9" o:title=""/>
          </v:shape>
          <o:OLEObject Type="Embed" ProgID="Package" ShapeID="_x0000_i1025" DrawAspect="Icon" ObjectID="_1781594060" r:id="rId10"/>
        </w:object>
      </w:r>
      <w:r w:rsidRPr="00F91519">
        <w:rPr>
          <w:rFonts w:ascii="华文楷体" w:eastAsia="华文楷体" w:hAnsi="华文楷体" w:cs="宋体" w:hint="eastAsia"/>
          <w:b/>
          <w:sz w:val="22"/>
          <w:szCs w:val="28"/>
          <w:lang w:bidi="ar"/>
        </w:rPr>
        <w:t xml:space="preserve">  </w:t>
      </w:r>
    </w:p>
    <w:p w14:paraId="792BE206" w14:textId="77777777" w:rsidR="004B1959" w:rsidRPr="00F91519" w:rsidRDefault="004B1959" w:rsidP="004B1959">
      <w:pPr>
        <w:jc w:val="center"/>
        <w:rPr>
          <w:rFonts w:ascii="华文楷体" w:eastAsia="华文楷体" w:hAnsi="华文楷体" w:cs="宋体"/>
          <w:sz w:val="22"/>
          <w:szCs w:val="28"/>
        </w:rPr>
      </w:pPr>
    </w:p>
    <w:p w14:paraId="238AF0F3" w14:textId="77777777" w:rsidR="004B1959" w:rsidRPr="00F91519" w:rsidRDefault="004B1959" w:rsidP="004B1959">
      <w:pPr>
        <w:rPr>
          <w:rFonts w:ascii="华文楷体" w:eastAsia="华文楷体" w:hAnsi="华文楷体" w:cs="宋体"/>
          <w:sz w:val="22"/>
          <w:szCs w:val="28"/>
        </w:rPr>
      </w:pPr>
    </w:p>
    <w:p w14:paraId="244A5BFE" w14:textId="77777777" w:rsidR="004B1959" w:rsidRPr="00F91519" w:rsidRDefault="004B1959" w:rsidP="004B1959">
      <w:pPr>
        <w:rPr>
          <w:rFonts w:ascii="华文楷体" w:eastAsia="华文楷体" w:hAnsi="华文楷体" w:cs="宋体"/>
          <w:sz w:val="22"/>
          <w:szCs w:val="28"/>
        </w:rPr>
      </w:pPr>
    </w:p>
    <w:p w14:paraId="53B7DE36" w14:textId="77777777" w:rsidR="004B1959" w:rsidRPr="00F91519" w:rsidRDefault="004B1959" w:rsidP="004B1959">
      <w:pPr>
        <w:rPr>
          <w:rFonts w:ascii="华文楷体" w:eastAsia="华文楷体" w:hAnsi="华文楷体" w:cs="宋体"/>
          <w:sz w:val="22"/>
          <w:szCs w:val="28"/>
        </w:rPr>
      </w:pPr>
    </w:p>
    <w:p w14:paraId="4FD4ADA2" w14:textId="77777777" w:rsidR="004B1959" w:rsidRPr="00F91519" w:rsidRDefault="004B1959" w:rsidP="004B1959">
      <w:pPr>
        <w:rPr>
          <w:rFonts w:ascii="华文楷体" w:eastAsia="华文楷体" w:hAnsi="华文楷体" w:cs="宋体"/>
          <w:sz w:val="22"/>
          <w:szCs w:val="28"/>
        </w:rPr>
      </w:pPr>
    </w:p>
    <w:p w14:paraId="2D160EE6" w14:textId="77777777" w:rsidR="004B1959" w:rsidRPr="00F91519" w:rsidRDefault="004B1959" w:rsidP="004B1959">
      <w:pPr>
        <w:rPr>
          <w:rFonts w:ascii="华文楷体" w:eastAsia="华文楷体" w:hAnsi="华文楷体" w:cs="宋体"/>
          <w:sz w:val="22"/>
          <w:szCs w:val="28"/>
        </w:rPr>
      </w:pPr>
    </w:p>
    <w:p w14:paraId="42464860" w14:textId="77777777" w:rsidR="004B1959" w:rsidRDefault="004B1959" w:rsidP="004B1959">
      <w:pPr>
        <w:rPr>
          <w:rFonts w:ascii="华文楷体" w:eastAsia="华文楷体" w:hAnsi="华文楷体" w:cs="宋体"/>
          <w:sz w:val="22"/>
          <w:szCs w:val="28"/>
        </w:rPr>
      </w:pPr>
    </w:p>
    <w:sectPr w:rsidR="004B1959" w:rsidSect="00A8379E"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4AF011" w14:textId="77777777" w:rsidR="004309E0" w:rsidRDefault="004309E0" w:rsidP="004B1959">
      <w:r>
        <w:separator/>
      </w:r>
    </w:p>
  </w:endnote>
  <w:endnote w:type="continuationSeparator" w:id="0">
    <w:p w14:paraId="4AF852D3" w14:textId="77777777" w:rsidR="004309E0" w:rsidRDefault="004309E0" w:rsidP="004B1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955770" w14:textId="77777777" w:rsidR="004309E0" w:rsidRDefault="004309E0" w:rsidP="004B1959">
      <w:r>
        <w:separator/>
      </w:r>
    </w:p>
  </w:footnote>
  <w:footnote w:type="continuationSeparator" w:id="0">
    <w:p w14:paraId="637C431B" w14:textId="77777777" w:rsidR="004309E0" w:rsidRDefault="004309E0" w:rsidP="004B19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572014"/>
    <w:multiLevelType w:val="multilevel"/>
    <w:tmpl w:val="29572014"/>
    <w:lvl w:ilvl="0">
      <w:start w:val="1"/>
      <w:numFmt w:val="decimal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1208689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3593"/>
    <w:rsid w:val="001E3593"/>
    <w:rsid w:val="004309E0"/>
    <w:rsid w:val="004B1959"/>
    <w:rsid w:val="008D1E61"/>
    <w:rsid w:val="0099014A"/>
    <w:rsid w:val="00A8379E"/>
    <w:rsid w:val="00B77DB9"/>
    <w:rsid w:val="00EB6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3F97EF"/>
  <w15:chartTrackingRefBased/>
  <w15:docId w15:val="{2692A9D3-702D-4058-A0EA-D8A2BBB7B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195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19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19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1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1959"/>
    <w:rPr>
      <w:sz w:val="18"/>
      <w:szCs w:val="18"/>
    </w:rPr>
  </w:style>
  <w:style w:type="paragraph" w:styleId="a7">
    <w:name w:val="List Paragraph"/>
    <w:basedOn w:val="a"/>
    <w:uiPriority w:val="34"/>
    <w:qFormat/>
    <w:rsid w:val="004B19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IQOO</dc:creator>
  <cp:keywords/>
  <dc:description/>
  <cp:lastModifiedBy>IQOO</cp:lastModifiedBy>
  <cp:revision>5</cp:revision>
  <dcterms:created xsi:type="dcterms:W3CDTF">2024-07-04T02:27:00Z</dcterms:created>
  <dcterms:modified xsi:type="dcterms:W3CDTF">2024-07-04T02:28:00Z</dcterms:modified>
</cp:coreProperties>
</file>